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A9DBA" w14:textId="52B1DD02" w:rsidR="00677925" w:rsidRDefault="00677925" w:rsidP="006D7FB7">
      <w:pPr>
        <w:pStyle w:val="Heading2"/>
        <w:rPr>
          <w:color w:val="345A8A" w:themeColor="accent1" w:themeShade="B5"/>
          <w:sz w:val="32"/>
          <w:szCs w:val="32"/>
        </w:rPr>
      </w:pPr>
      <w:r w:rsidRPr="00677925">
        <w:rPr>
          <w:color w:val="345A8A" w:themeColor="accent1" w:themeShade="B5"/>
          <w:sz w:val="32"/>
          <w:szCs w:val="32"/>
        </w:rPr>
        <w:t>HSDR 381 NIHR127590</w:t>
      </w:r>
    </w:p>
    <w:p w14:paraId="4E2B1C7F" w14:textId="54C91856" w:rsidR="00EF4C54" w:rsidRPr="006D7FB7" w:rsidRDefault="00C6775B" w:rsidP="006D7FB7">
      <w:pPr>
        <w:pStyle w:val="Heading2"/>
      </w:pPr>
      <w:r>
        <w:t>Hyphenation</w:t>
      </w:r>
    </w:p>
    <w:p w14:paraId="18BF5747" w14:textId="689D999B" w:rsidR="00677925" w:rsidRDefault="00677925" w:rsidP="00677925">
      <w:pPr>
        <w:pStyle w:val="p1"/>
        <w:numPr>
          <w:ilvl w:val="0"/>
          <w:numId w:val="5"/>
        </w:numPr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r>
        <w:rPr>
          <w:rFonts w:ascii="Helvetica Neue" w:hAnsi="Helvetica Neue" w:cs="Calibri"/>
          <w:color w:val="000000"/>
          <w:sz w:val="20"/>
          <w:szCs w:val="20"/>
        </w:rPr>
        <w:t>same-day patient contacts</w:t>
      </w:r>
    </w:p>
    <w:p w14:paraId="54D61567" w14:textId="77777777" w:rsidR="00677925" w:rsidRDefault="00677925" w:rsidP="00677925">
      <w:pPr>
        <w:pStyle w:val="p1"/>
        <w:numPr>
          <w:ilvl w:val="0"/>
          <w:numId w:val="5"/>
        </w:numPr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r>
        <w:rPr>
          <w:rFonts w:ascii="Helvetica Neue" w:hAnsi="Helvetica Neue" w:cs="Calibri"/>
          <w:color w:val="000000"/>
          <w:sz w:val="20"/>
          <w:szCs w:val="20"/>
        </w:rPr>
        <w:t>-based</w:t>
      </w:r>
    </w:p>
    <w:p w14:paraId="33FFF413" w14:textId="4F308037" w:rsidR="00677925" w:rsidRDefault="00677925" w:rsidP="00677925">
      <w:pPr>
        <w:pStyle w:val="p1"/>
        <w:numPr>
          <w:ilvl w:val="0"/>
          <w:numId w:val="5"/>
        </w:numPr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r>
        <w:rPr>
          <w:rFonts w:ascii="Helvetica Neue" w:hAnsi="Helvetica Neue" w:cs="Calibri"/>
          <w:color w:val="000000"/>
          <w:sz w:val="20"/>
          <w:szCs w:val="20"/>
        </w:rPr>
        <w:t>well</w:t>
      </w:r>
      <w:r>
        <w:rPr>
          <w:rFonts w:ascii="Helvetica Neue" w:hAnsi="Helvetica Neue" w:cs="Calibri"/>
          <w:color w:val="000000"/>
          <w:sz w:val="20"/>
          <w:szCs w:val="20"/>
        </w:rPr>
        <w:t>-established</w:t>
      </w:r>
    </w:p>
    <w:p w14:paraId="67BF1010" w14:textId="41B76E7D" w:rsidR="004610A6" w:rsidRDefault="00677925" w:rsidP="00677925">
      <w:pPr>
        <w:pStyle w:val="p1"/>
        <w:numPr>
          <w:ilvl w:val="0"/>
          <w:numId w:val="5"/>
        </w:numPr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r>
        <w:rPr>
          <w:rFonts w:ascii="Helvetica Neue" w:hAnsi="Helvetica Neue" w:cs="Calibri"/>
          <w:color w:val="000000"/>
          <w:sz w:val="20"/>
          <w:szCs w:val="20"/>
        </w:rPr>
        <w:t>help</w:t>
      </w:r>
      <w:r>
        <w:rPr>
          <w:rFonts w:ascii="Helvetica Neue" w:hAnsi="Helvetica Neue" w:cs="Calibri"/>
          <w:color w:val="000000"/>
          <w:sz w:val="20"/>
          <w:szCs w:val="20"/>
        </w:rPr>
        <w:t>-seeking</w:t>
      </w:r>
    </w:p>
    <w:p w14:paraId="351683AF" w14:textId="3BC694FC" w:rsidR="00C6775B" w:rsidRDefault="00C6775B" w:rsidP="00C6775B">
      <w:pPr>
        <w:pStyle w:val="p1"/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</w:p>
    <w:p w14:paraId="4C4E5B2B" w14:textId="32AB4EE0" w:rsidR="00C6775B" w:rsidRPr="00A1205F" w:rsidRDefault="00A1205F" w:rsidP="00A1205F">
      <w:pPr>
        <w:pStyle w:val="Heading2"/>
      </w:pPr>
      <w:r w:rsidRPr="00A1205F">
        <w:t>Potential policy recommendation</w:t>
      </w:r>
    </w:p>
    <w:p w14:paraId="5B25C8B3" w14:textId="77777777" w:rsidR="00A1205F" w:rsidRDefault="00A1205F" w:rsidP="00A1205F">
      <w:pPr>
        <w:pStyle w:val="p1"/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</w:p>
    <w:p w14:paraId="3C4A68EF" w14:textId="26D882FC" w:rsidR="00A1205F" w:rsidRPr="00A1205F" w:rsidRDefault="00A1205F" w:rsidP="00A1205F">
      <w:pPr>
        <w:pStyle w:val="p1"/>
        <w:spacing w:before="0" w:beforeAutospacing="0" w:after="0" w:afterAutospacing="0"/>
        <w:rPr>
          <w:rFonts w:ascii="Helvetica Neue" w:hAnsi="Helvetica Neue" w:cs="Calibri"/>
          <w:i/>
          <w:iCs/>
          <w:color w:val="000000"/>
          <w:sz w:val="20"/>
          <w:szCs w:val="20"/>
        </w:rPr>
      </w:pPr>
      <w:r w:rsidRPr="00A1205F">
        <w:rPr>
          <w:rFonts w:ascii="Helvetica Neue" w:hAnsi="Helvetica Neue" w:cs="Calibri"/>
          <w:i/>
          <w:iCs/>
          <w:color w:val="000000"/>
          <w:sz w:val="20"/>
          <w:szCs w:val="20"/>
        </w:rPr>
        <w:t>Our results should help promote a global practice change for neonatal LP, especially for 0- to 3-day-old term-born infants with a body weight of &gt; 2.5 kg.</w:t>
      </w:r>
    </w:p>
    <w:p w14:paraId="0DA86E19" w14:textId="53915BFC" w:rsidR="00A1205F" w:rsidRDefault="00A1205F" w:rsidP="00A1205F">
      <w:pPr>
        <w:pStyle w:val="p2"/>
        <w:spacing w:before="0" w:beforeAutospacing="0" w:after="0" w:afterAutospacing="0"/>
        <w:rPr>
          <w:rFonts w:ascii="Helvetica Neue" w:hAnsi="Helvetica Neue"/>
          <w:color w:val="000000"/>
          <w:sz w:val="20"/>
          <w:szCs w:val="20"/>
        </w:rPr>
      </w:pPr>
    </w:p>
    <w:p w14:paraId="70FDAD6E" w14:textId="525B60CA" w:rsidR="00A1205F" w:rsidRPr="00A1205F" w:rsidRDefault="00A1205F" w:rsidP="00C6775B">
      <w:pPr>
        <w:pStyle w:val="p1"/>
        <w:spacing w:before="0" w:beforeAutospacing="0" w:after="0" w:afterAutospacing="0"/>
        <w:rPr>
          <w:rFonts w:ascii="Helvetica Neue" w:hAnsi="Helvetica Neue" w:cs="Calibri"/>
          <w:i/>
          <w:iCs/>
          <w:color w:val="000000"/>
          <w:sz w:val="20"/>
          <w:szCs w:val="20"/>
        </w:rPr>
      </w:pPr>
      <w:r w:rsidRPr="00A1205F">
        <w:rPr>
          <w:rFonts w:ascii="Helvetica Neue" w:hAnsi="Helvetica Neue" w:cs="Calibri"/>
          <w:i/>
          <w:iCs/>
          <w:color w:val="000000"/>
          <w:sz w:val="20"/>
          <w:szCs w:val="20"/>
        </w:rPr>
        <w:t>The results would be applicable in similar settings worldwide and should promote the sitting technique becoming the standard for neonatal lumbar puncture.</w:t>
      </w:r>
    </w:p>
    <w:sectPr w:rsidR="00A1205F" w:rsidRPr="00A1205F" w:rsidSect="00BB15E2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✓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EE63356"/>
    <w:multiLevelType w:val="multilevel"/>
    <w:tmpl w:val="51BC0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8CF3606"/>
    <w:multiLevelType w:val="multilevel"/>
    <w:tmpl w:val="93EC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FF5524B"/>
    <w:multiLevelType w:val="multilevel"/>
    <w:tmpl w:val="98323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256515"/>
    <w:multiLevelType w:val="multilevel"/>
    <w:tmpl w:val="38160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4356948"/>
    <w:multiLevelType w:val="multilevel"/>
    <w:tmpl w:val="90989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79A1231"/>
    <w:multiLevelType w:val="multilevel"/>
    <w:tmpl w:val="157A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07951075">
    <w:abstractNumId w:val="2"/>
  </w:num>
  <w:num w:numId="2" w16cid:durableId="2122601022">
    <w:abstractNumId w:val="3"/>
  </w:num>
  <w:num w:numId="3" w16cid:durableId="1467550766">
    <w:abstractNumId w:val="5"/>
  </w:num>
  <w:num w:numId="4" w16cid:durableId="1932541303">
    <w:abstractNumId w:val="0"/>
  </w:num>
  <w:num w:numId="5" w16cid:durableId="1390959616">
    <w:abstractNumId w:val="1"/>
  </w:num>
  <w:num w:numId="6" w16cid:durableId="185599336">
    <w:abstractNumId w:val="6"/>
  </w:num>
  <w:num w:numId="7" w16cid:durableId="4271661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3F6B"/>
    <w:rsid w:val="00056929"/>
    <w:rsid w:val="00071F3A"/>
    <w:rsid w:val="00090EF7"/>
    <w:rsid w:val="000C2892"/>
    <w:rsid w:val="001132F7"/>
    <w:rsid w:val="0014213A"/>
    <w:rsid w:val="00192FDF"/>
    <w:rsid w:val="00213D6F"/>
    <w:rsid w:val="00217075"/>
    <w:rsid w:val="002A61B9"/>
    <w:rsid w:val="002E31F7"/>
    <w:rsid w:val="002F5581"/>
    <w:rsid w:val="00345BFB"/>
    <w:rsid w:val="00346712"/>
    <w:rsid w:val="003C3414"/>
    <w:rsid w:val="00404B65"/>
    <w:rsid w:val="0044577D"/>
    <w:rsid w:val="0045659B"/>
    <w:rsid w:val="004610A6"/>
    <w:rsid w:val="00473A3F"/>
    <w:rsid w:val="004D2C97"/>
    <w:rsid w:val="004E7F10"/>
    <w:rsid w:val="00557E8A"/>
    <w:rsid w:val="00573F6B"/>
    <w:rsid w:val="00587CAB"/>
    <w:rsid w:val="00592EB0"/>
    <w:rsid w:val="005C51E5"/>
    <w:rsid w:val="00677925"/>
    <w:rsid w:val="006D7FB7"/>
    <w:rsid w:val="00731417"/>
    <w:rsid w:val="00771991"/>
    <w:rsid w:val="00784044"/>
    <w:rsid w:val="007A3C51"/>
    <w:rsid w:val="008630E9"/>
    <w:rsid w:val="00885E31"/>
    <w:rsid w:val="008A1D75"/>
    <w:rsid w:val="008C4D1E"/>
    <w:rsid w:val="008E0ABC"/>
    <w:rsid w:val="00927E4F"/>
    <w:rsid w:val="009848CD"/>
    <w:rsid w:val="00A1205F"/>
    <w:rsid w:val="00A15A42"/>
    <w:rsid w:val="00A24F42"/>
    <w:rsid w:val="00A54408"/>
    <w:rsid w:val="00A91104"/>
    <w:rsid w:val="00AC55F4"/>
    <w:rsid w:val="00AD1138"/>
    <w:rsid w:val="00AF1913"/>
    <w:rsid w:val="00B0129E"/>
    <w:rsid w:val="00B42354"/>
    <w:rsid w:val="00B7347D"/>
    <w:rsid w:val="00BB15E2"/>
    <w:rsid w:val="00BE2CAD"/>
    <w:rsid w:val="00C6775B"/>
    <w:rsid w:val="00CE6FE8"/>
    <w:rsid w:val="00CF6F48"/>
    <w:rsid w:val="00D0417F"/>
    <w:rsid w:val="00D6385C"/>
    <w:rsid w:val="00D8332A"/>
    <w:rsid w:val="00D95D23"/>
    <w:rsid w:val="00DC3CC5"/>
    <w:rsid w:val="00DF039A"/>
    <w:rsid w:val="00E212D2"/>
    <w:rsid w:val="00EA1366"/>
    <w:rsid w:val="00ED2BFD"/>
    <w:rsid w:val="00EF4C54"/>
    <w:rsid w:val="00F65BA2"/>
    <w:rsid w:val="00F72662"/>
    <w:rsid w:val="00FE34D0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C1AE2E"/>
  <w14:defaultImageDpi w14:val="300"/>
  <w15:docId w15:val="{F79CD2AC-9AB2-6042-9994-30819D9B8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3F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3F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11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11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3F6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73F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911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A911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1132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E4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E4F"/>
    <w:rPr>
      <w:rFonts w:ascii="Lucida Grande" w:hAnsi="Lucida Grande" w:cs="Lucida Grande"/>
      <w:sz w:val="18"/>
      <w:szCs w:val="18"/>
      <w:lang w:eastAsia="en-US"/>
    </w:rPr>
  </w:style>
  <w:style w:type="paragraph" w:customStyle="1" w:styleId="p1">
    <w:name w:val="p1"/>
    <w:basedOn w:val="Normal"/>
    <w:rsid w:val="00EF4C54"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apple-converted-space">
    <w:name w:val="apple-converted-space"/>
    <w:basedOn w:val="DefaultParagraphFont"/>
    <w:rsid w:val="00EF4C54"/>
  </w:style>
  <w:style w:type="paragraph" w:customStyle="1" w:styleId="p2">
    <w:name w:val="p2"/>
    <w:basedOn w:val="Normal"/>
    <w:rsid w:val="00EF4C54"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s1">
    <w:name w:val="s1"/>
    <w:basedOn w:val="DefaultParagraphFont"/>
    <w:rsid w:val="00EF4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9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65</Words>
  <Characters>375</Characters>
  <Application>Microsoft Office Word</Application>
  <DocSecurity>0</DocSecurity>
  <Lines>3</Lines>
  <Paragraphs>1</Paragraphs>
  <ScaleCrop>false</ScaleCrop>
  <Company>Prepress Projects Ltd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Davidson</dc:creator>
  <cp:keywords/>
  <dc:description/>
  <cp:lastModifiedBy>Ross Stewart</cp:lastModifiedBy>
  <cp:revision>19</cp:revision>
  <dcterms:created xsi:type="dcterms:W3CDTF">2016-11-02T16:18:00Z</dcterms:created>
  <dcterms:modified xsi:type="dcterms:W3CDTF">2022-12-31T15:42:00Z</dcterms:modified>
</cp:coreProperties>
</file>